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2AE3" w14:textId="7594FABA" w:rsidR="00201E00" w:rsidRDefault="00B32CCE">
      <w:r w:rsidRPr="00B32CCE">
        <w:t xml:space="preserve">Dr. Craig L. </w:t>
      </w:r>
      <w:proofErr w:type="spellStart"/>
      <w:r w:rsidRPr="00B32CCE">
        <w:t>Keast</w:t>
      </w:r>
      <w:proofErr w:type="spellEnd"/>
      <w:r w:rsidRPr="00B32CCE">
        <w:t xml:space="preserve"> is the Associate Head of the Advanced Technology Division at MIT Lincoln Laboratory. The Advanced Technology Division focuses on the R&amp;D of novel materials, devices, and components to enable new system capabilities in support of national security and scientific discovery. Technical areas include advanced imagers, lasers, quantum computing, microsystems, RF technology, and chemical and biological sensors. Dr. </w:t>
      </w:r>
      <w:proofErr w:type="spellStart"/>
      <w:r w:rsidRPr="00B32CCE">
        <w:t>Keast</w:t>
      </w:r>
      <w:proofErr w:type="spellEnd"/>
      <w:r w:rsidRPr="00B32CCE">
        <w:t xml:space="preserve"> holds a BA degree from Hamilton College and SM, EE, and PhD degrees in electrical engineering and computer science from MIT.</w:t>
      </w:r>
    </w:p>
    <w:sectPr w:rsidR="00201E00" w:rsidSect="009F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CE"/>
    <w:rsid w:val="00081623"/>
    <w:rsid w:val="00201E00"/>
    <w:rsid w:val="00230901"/>
    <w:rsid w:val="00340315"/>
    <w:rsid w:val="00631ADC"/>
    <w:rsid w:val="00781B3E"/>
    <w:rsid w:val="007B2E90"/>
    <w:rsid w:val="007C4239"/>
    <w:rsid w:val="009F36F7"/>
    <w:rsid w:val="00B32CCE"/>
    <w:rsid w:val="00CD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08A67B"/>
  <w15:chartTrackingRefBased/>
  <w15:docId w15:val="{865EA77C-D4D3-3348-934C-3DEAC926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Header 1"/>
    <w:uiPriority w:val="22"/>
    <w:qFormat/>
    <w:rsid w:val="00CD4121"/>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Buckley</dc:creator>
  <cp:keywords/>
  <dc:description/>
  <cp:lastModifiedBy>Jodi Buckley</cp:lastModifiedBy>
  <cp:revision>1</cp:revision>
  <dcterms:created xsi:type="dcterms:W3CDTF">2023-12-06T14:25:00Z</dcterms:created>
  <dcterms:modified xsi:type="dcterms:W3CDTF">2023-12-06T14:26:00Z</dcterms:modified>
</cp:coreProperties>
</file>